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C00B" w14:textId="2C6395CA" w:rsidR="00BF377F" w:rsidRDefault="00F65127" w:rsidP="00F65127">
      <w:pPr>
        <w:pStyle w:val="Title"/>
        <w:spacing w:after="0"/>
        <w:jc w:val="center"/>
        <w:rPr>
          <w:lang w:val="en-US"/>
        </w:rPr>
      </w:pPr>
      <w:r>
        <w:rPr>
          <w:lang w:val="en-US"/>
        </w:rPr>
        <w:t>Preparing your Child for Kindergarten</w:t>
      </w:r>
    </w:p>
    <w:p w14:paraId="52D871E9" w14:textId="24181B45" w:rsidR="00F65127" w:rsidRDefault="00F65127" w:rsidP="00AA69FC">
      <w:pPr>
        <w:pStyle w:val="Heading1"/>
        <w:spacing w:before="0" w:after="0"/>
        <w:jc w:val="center"/>
        <w:rPr>
          <w:lang w:val="en-US"/>
        </w:rPr>
      </w:pPr>
      <w:r>
        <w:rPr>
          <w:lang w:val="en-US"/>
        </w:rPr>
        <w:t>Resource Page</w:t>
      </w:r>
      <w:r w:rsidR="00AA69FC">
        <w:rPr>
          <w:lang w:val="en-US"/>
        </w:rPr>
        <w:t xml:space="preserve"> for </w:t>
      </w:r>
      <w:r>
        <w:rPr>
          <w:lang w:val="en-US"/>
        </w:rPr>
        <w:t xml:space="preserve">Group </w:t>
      </w:r>
      <w:proofErr w:type="spellStart"/>
      <w:r>
        <w:rPr>
          <w:lang w:val="en-US"/>
        </w:rPr>
        <w:t>Activites</w:t>
      </w:r>
      <w:proofErr w:type="spellEnd"/>
    </w:p>
    <w:p w14:paraId="2AA9A3B0" w14:textId="77777777" w:rsidR="00AA69FC" w:rsidRPr="00AA69FC" w:rsidRDefault="00AA69FC" w:rsidP="00AA69FC">
      <w:pPr>
        <w:rPr>
          <w:lang w:val="en-US"/>
        </w:rPr>
      </w:pPr>
    </w:p>
    <w:p w14:paraId="132F24E4" w14:textId="67073469" w:rsidR="00F65127" w:rsidRPr="00F65127" w:rsidRDefault="00F65127" w:rsidP="004764F2">
      <w:pPr>
        <w:rPr>
          <w:sz w:val="22"/>
          <w:szCs w:val="24"/>
          <w:lang w:val="en-US"/>
        </w:rPr>
      </w:pPr>
      <w:r w:rsidRPr="00F65127">
        <w:rPr>
          <w:sz w:val="22"/>
          <w:szCs w:val="24"/>
          <w:lang w:val="en-US"/>
        </w:rPr>
        <w:t>Ideas for community-based, low-cost or free activities</w:t>
      </w:r>
      <w:r w:rsidR="00AA69FC">
        <w:rPr>
          <w:sz w:val="22"/>
          <w:szCs w:val="24"/>
          <w:lang w:val="en-US"/>
        </w:rPr>
        <w:t xml:space="preserve"> in the lower mainland</w:t>
      </w:r>
      <w:r w:rsidRPr="00F65127">
        <w:rPr>
          <w:sz w:val="22"/>
          <w:szCs w:val="24"/>
          <w:lang w:val="en-US"/>
        </w:rPr>
        <w:t>:</w:t>
      </w:r>
    </w:p>
    <w:p w14:paraId="0D2D731D" w14:textId="70A4BB8C" w:rsidR="004764F2" w:rsidRDefault="00F65127" w:rsidP="00F651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Library Story Time – check your local libraries for toddler story time or other activities</w:t>
      </w:r>
    </w:p>
    <w:p w14:paraId="18914FEF" w14:textId="337DEE34" w:rsidR="00F65127" w:rsidRDefault="00F65127" w:rsidP="00F651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Strong Start Programs - </w:t>
      </w:r>
    </w:p>
    <w:p w14:paraId="4A49B79D" w14:textId="293E926D" w:rsidR="00F65127" w:rsidRPr="004A0FAE" w:rsidRDefault="00F65127" w:rsidP="00F65127">
      <w:pPr>
        <w:pStyle w:val="ListParagraph"/>
        <w:numPr>
          <w:ilvl w:val="1"/>
          <w:numId w:val="1"/>
        </w:numPr>
        <w:rPr>
          <w:lang w:val="en-US"/>
        </w:rPr>
      </w:pPr>
      <w:hyperlink r:id="rId7" w:history="1">
        <w:r w:rsidRPr="003B3DDD">
          <w:rPr>
            <w:rStyle w:val="Hyperlink"/>
          </w:rPr>
          <w:t>https://www2.gov.bc.ca/gov/content/education-training/early-learning/support/programs/strongstart-bc</w:t>
        </w:r>
      </w:hyperlink>
    </w:p>
    <w:p w14:paraId="0248A33A" w14:textId="3B587DB2" w:rsidR="004A0FAE" w:rsidRPr="004A0FAE" w:rsidRDefault="004A0FAE" w:rsidP="004A0FAE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Vancouver Drop-in Pay </w:t>
      </w:r>
    </w:p>
    <w:p w14:paraId="068D54C1" w14:textId="1A5900DE" w:rsidR="004A0FAE" w:rsidRPr="004A0FAE" w:rsidRDefault="004A0FAE" w:rsidP="004A0FAE">
      <w:pPr>
        <w:pStyle w:val="ListParagraph"/>
        <w:numPr>
          <w:ilvl w:val="1"/>
          <w:numId w:val="1"/>
        </w:numPr>
        <w:rPr>
          <w:lang w:val="en-US"/>
        </w:rPr>
      </w:pPr>
      <w:r>
        <w:t>East Side Family Place</w:t>
      </w:r>
      <w:r w:rsidR="00053BC0">
        <w:t xml:space="preserve">  </w:t>
      </w:r>
      <w:hyperlink r:id="rId8" w:history="1">
        <w:r w:rsidR="00053BC0" w:rsidRPr="00053BC0">
          <w:rPr>
            <w:rStyle w:val="Hyperlink"/>
          </w:rPr>
          <w:t>https://eastsidefamilyplace.org/</w:t>
        </w:r>
      </w:hyperlink>
    </w:p>
    <w:p w14:paraId="406CF5F0" w14:textId="6EA73844" w:rsidR="004A0FAE" w:rsidRPr="000F31B3" w:rsidRDefault="004A0FAE" w:rsidP="004A0FAE">
      <w:pPr>
        <w:pStyle w:val="ListParagraph"/>
        <w:numPr>
          <w:ilvl w:val="1"/>
          <w:numId w:val="1"/>
        </w:numPr>
        <w:rPr>
          <w:lang w:val="en-US"/>
        </w:rPr>
      </w:pPr>
      <w:r>
        <w:t>West Side Family Place</w:t>
      </w:r>
      <w:r w:rsidR="00053BC0">
        <w:t xml:space="preserve">  </w:t>
      </w:r>
      <w:hyperlink r:id="rId9" w:history="1">
        <w:r w:rsidR="00053BC0" w:rsidRPr="00053BC0">
          <w:rPr>
            <w:rStyle w:val="Hyperlink"/>
          </w:rPr>
          <w:t>https://www.westsidefamilyplace.com/</w:t>
        </w:r>
      </w:hyperlink>
    </w:p>
    <w:p w14:paraId="6EA79635" w14:textId="0677D02B" w:rsidR="000F31B3" w:rsidRPr="007E1FEA" w:rsidRDefault="000F31B3" w:rsidP="004A0FAE">
      <w:pPr>
        <w:pStyle w:val="ListParagraph"/>
        <w:numPr>
          <w:ilvl w:val="1"/>
          <w:numId w:val="1"/>
        </w:numPr>
        <w:rPr>
          <w:lang w:val="en-US"/>
        </w:rPr>
      </w:pPr>
      <w:r>
        <w:t>Van</w:t>
      </w:r>
      <w:r w:rsidR="003E53F9">
        <w:t>couver Family Connections</w:t>
      </w:r>
      <w:r w:rsidR="00053BC0">
        <w:t xml:space="preserve">  </w:t>
      </w:r>
      <w:hyperlink r:id="rId10" w:history="1">
        <w:r w:rsidR="00053BC0" w:rsidRPr="00053BC0">
          <w:rPr>
            <w:rStyle w:val="Hyperlink"/>
          </w:rPr>
          <w:t>https://www.vancouverfamilyconnections.org/program/family-drop-in/</w:t>
        </w:r>
      </w:hyperlink>
    </w:p>
    <w:p w14:paraId="620D23F9" w14:textId="433239ED" w:rsidR="007E1FEA" w:rsidRPr="00AE7D9A" w:rsidRDefault="007E1FEA" w:rsidP="007E1FEA">
      <w:pPr>
        <w:pStyle w:val="ListParagraph"/>
        <w:numPr>
          <w:ilvl w:val="0"/>
          <w:numId w:val="1"/>
        </w:numPr>
        <w:rPr>
          <w:lang w:val="en-US"/>
        </w:rPr>
      </w:pPr>
      <w:r>
        <w:t>Options Community Services (Surrey)</w:t>
      </w:r>
    </w:p>
    <w:p w14:paraId="16EAD9B8" w14:textId="40AFE83F" w:rsidR="00AE7D9A" w:rsidRPr="00AE7D9A" w:rsidRDefault="00AE7D9A" w:rsidP="00AE7D9A">
      <w:pPr>
        <w:pStyle w:val="ListParagraph"/>
        <w:numPr>
          <w:ilvl w:val="1"/>
          <w:numId w:val="1"/>
        </w:numPr>
        <w:rPr>
          <w:lang w:val="en-US"/>
        </w:rPr>
      </w:pPr>
      <w:hyperlink r:id="rId11" w:history="1">
        <w:r w:rsidRPr="00F65127">
          <w:rPr>
            <w:rStyle w:val="Hyperlink"/>
            <w:lang w:val="en-US"/>
          </w:rPr>
          <w:t>https://www.options.bc.ca/program/family-resource-programs</w:t>
        </w:r>
      </w:hyperlink>
    </w:p>
    <w:p w14:paraId="06E37510" w14:textId="46B952E7" w:rsidR="007E1FEA" w:rsidRDefault="00FB4D8E" w:rsidP="007E1FEA">
      <w:pPr>
        <w:pStyle w:val="ListParagraph"/>
        <w:numPr>
          <w:ilvl w:val="0"/>
          <w:numId w:val="1"/>
        </w:numPr>
        <w:rPr>
          <w:rStyle w:val="agcmg"/>
          <w:lang w:val="en-US"/>
        </w:rPr>
      </w:pPr>
      <w:r>
        <w:rPr>
          <w:rStyle w:val="agcmg"/>
          <w:lang w:val="en-US"/>
        </w:rPr>
        <w:t>SHARE</w:t>
      </w:r>
      <w:r w:rsidR="007E1FEA">
        <w:rPr>
          <w:rStyle w:val="agcmg"/>
          <w:lang w:val="en-US"/>
        </w:rPr>
        <w:t xml:space="preserve"> Community Services (Tri-Cities)</w:t>
      </w:r>
    </w:p>
    <w:p w14:paraId="6F756E4E" w14:textId="03A51B79" w:rsidR="00FA094D" w:rsidRDefault="00FA094D" w:rsidP="00FA094D">
      <w:pPr>
        <w:pStyle w:val="ListParagraph"/>
        <w:numPr>
          <w:ilvl w:val="1"/>
          <w:numId w:val="1"/>
        </w:numPr>
        <w:rPr>
          <w:rStyle w:val="agcmg"/>
          <w:lang w:val="en-US"/>
        </w:rPr>
      </w:pPr>
      <w:hyperlink r:id="rId12" w:history="1">
        <w:r w:rsidRPr="00553FBB">
          <w:rPr>
            <w:rStyle w:val="Hyperlink"/>
            <w:lang w:val="en-US"/>
          </w:rPr>
          <w:t>https://sharesociety.ca/</w:t>
        </w:r>
      </w:hyperlink>
      <w:r>
        <w:rPr>
          <w:rStyle w:val="agcmg"/>
          <w:lang w:val="en-US"/>
        </w:rPr>
        <w:t xml:space="preserve"> </w:t>
      </w:r>
    </w:p>
    <w:p w14:paraId="4E3FC603" w14:textId="6ED1085D" w:rsidR="000152AE" w:rsidRDefault="000152AE" w:rsidP="000152AE">
      <w:pPr>
        <w:pStyle w:val="ListParagraph"/>
        <w:numPr>
          <w:ilvl w:val="0"/>
          <w:numId w:val="1"/>
        </w:numPr>
        <w:rPr>
          <w:rStyle w:val="agcmg"/>
          <w:lang w:val="en-US"/>
        </w:rPr>
      </w:pPr>
      <w:r>
        <w:rPr>
          <w:rStyle w:val="agcmg"/>
          <w:lang w:val="en-US"/>
        </w:rPr>
        <w:t>Thrive Family Centres (North Shore)</w:t>
      </w:r>
    </w:p>
    <w:p w14:paraId="3B94AF3F" w14:textId="521C297F" w:rsidR="000152AE" w:rsidRPr="00F65127" w:rsidRDefault="000152AE" w:rsidP="000152AE">
      <w:pPr>
        <w:pStyle w:val="ListParagraph"/>
        <w:numPr>
          <w:ilvl w:val="1"/>
          <w:numId w:val="1"/>
        </w:numPr>
        <w:rPr>
          <w:rStyle w:val="agcmg"/>
          <w:lang w:val="en-US"/>
        </w:rPr>
      </w:pPr>
      <w:hyperlink r:id="rId13" w:history="1">
        <w:r w:rsidRPr="00791510">
          <w:rPr>
            <w:rStyle w:val="Hyperlink"/>
            <w:lang w:val="en-US"/>
          </w:rPr>
          <w:t>https://www.familyservices.bc.ca/find-support/thrive-family-programs/</w:t>
        </w:r>
      </w:hyperlink>
      <w:r w:rsidR="00791510">
        <w:rPr>
          <w:rStyle w:val="agcmg"/>
          <w:lang w:val="en-US"/>
        </w:rPr>
        <w:t xml:space="preserve"> </w:t>
      </w:r>
    </w:p>
    <w:p w14:paraId="2DB6D804" w14:textId="4D6E66E7" w:rsidR="00F65127" w:rsidRDefault="00F65127" w:rsidP="00F651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Rec Centre</w:t>
      </w:r>
      <w:r w:rsidR="000F31B3">
        <w:rPr>
          <w:lang w:val="en-US"/>
        </w:rPr>
        <w:t>/ Community Centre</w:t>
      </w:r>
      <w:r>
        <w:rPr>
          <w:lang w:val="en-US"/>
        </w:rPr>
        <w:t xml:space="preserve"> Drop Ins or Play groups – </w:t>
      </w:r>
    </w:p>
    <w:p w14:paraId="4BB46AA1" w14:textId="0171B317" w:rsidR="00F65127" w:rsidRDefault="00F65127" w:rsidP="00F6512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Open toddler gym times</w:t>
      </w:r>
    </w:p>
    <w:p w14:paraId="75B29C06" w14:textId="6CDBF6BD" w:rsidR="00F65127" w:rsidRDefault="00F65127" w:rsidP="00F6512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Story or song groups</w:t>
      </w:r>
    </w:p>
    <w:p w14:paraId="2073E5B1" w14:textId="737E72ED" w:rsidR="001A18A5" w:rsidRDefault="001A18A5" w:rsidP="001A18A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Kinder Books</w:t>
      </w:r>
    </w:p>
    <w:p w14:paraId="0FDAE439" w14:textId="3A0DE437" w:rsidR="00622B90" w:rsidRDefault="00394110" w:rsidP="00622B90">
      <w:pPr>
        <w:pStyle w:val="ListParagraph"/>
        <w:numPr>
          <w:ilvl w:val="1"/>
          <w:numId w:val="1"/>
        </w:numPr>
        <w:rPr>
          <w:lang w:val="en-US"/>
        </w:rPr>
      </w:pPr>
      <w:hyperlink r:id="rId14" w:history="1">
        <w:r w:rsidRPr="007C3FA3">
          <w:rPr>
            <w:rStyle w:val="Hyperlink"/>
            <w:lang w:val="en-US"/>
          </w:rPr>
          <w:t>https://kinderbooks.ca/pages/events?srsltid=AfmBOoq17pCeuCVFqHk2tPyuarl7YeaVkMtzBmIhzH2D4SVjRkr5qYz4</w:t>
        </w:r>
      </w:hyperlink>
    </w:p>
    <w:p w14:paraId="4C2FD09B" w14:textId="4BA5493E" w:rsidR="00394110" w:rsidRDefault="00394110" w:rsidP="003941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Evergreen Cultural Centre</w:t>
      </w:r>
    </w:p>
    <w:p w14:paraId="47F19FE5" w14:textId="70C201FB" w:rsidR="007052E3" w:rsidRDefault="003D0C04" w:rsidP="007052E3">
      <w:pPr>
        <w:pStyle w:val="ListParagraph"/>
        <w:numPr>
          <w:ilvl w:val="1"/>
          <w:numId w:val="1"/>
        </w:numPr>
        <w:rPr>
          <w:lang w:val="en-US"/>
        </w:rPr>
      </w:pPr>
      <w:hyperlink r:id="rId15" w:history="1">
        <w:r w:rsidRPr="007C3FA3">
          <w:rPr>
            <w:rStyle w:val="Hyperlink"/>
            <w:lang w:val="en-US"/>
          </w:rPr>
          <w:t>https://evergreenculturalcentre.ca/schedule/</w:t>
        </w:r>
      </w:hyperlink>
    </w:p>
    <w:p w14:paraId="328E7ADA" w14:textId="5AB93CA8" w:rsidR="003D0C04" w:rsidRPr="003D0C04" w:rsidRDefault="003D0C04" w:rsidP="003D0C0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lang w:val="en-US"/>
        </w:rPr>
        <w:t xml:space="preserve">S.U.C.C.E.S.S </w:t>
      </w:r>
      <w:r w:rsidRPr="002D7D12">
        <w:t>Multicultural Early Years &amp; Parenting Support Programs</w:t>
      </w:r>
    </w:p>
    <w:p w14:paraId="12E87232" w14:textId="39ED96EE" w:rsidR="003D0C04" w:rsidRDefault="003D0C04" w:rsidP="003D0C04">
      <w:pPr>
        <w:pStyle w:val="ListParagraph"/>
        <w:numPr>
          <w:ilvl w:val="1"/>
          <w:numId w:val="1"/>
        </w:numPr>
        <w:rPr>
          <w:lang w:val="en-US"/>
        </w:rPr>
      </w:pPr>
      <w:hyperlink r:id="rId16" w:history="1">
        <w:r w:rsidRPr="004F1A3F">
          <w:rPr>
            <w:rStyle w:val="Hyperlink"/>
            <w:lang w:val="en-US"/>
          </w:rPr>
          <w:t>https://successbc.ca/earlyyears/</w:t>
        </w:r>
      </w:hyperlink>
    </w:p>
    <w:p w14:paraId="3D7D9B0E" w14:textId="4208CE2C" w:rsidR="00F65127" w:rsidRPr="00F65127" w:rsidRDefault="00F65127" w:rsidP="00F65127">
      <w:pPr>
        <w:pStyle w:val="Heading2"/>
        <w:rPr>
          <w:lang w:val="en-US"/>
        </w:rPr>
      </w:pPr>
    </w:p>
    <w:sectPr w:rsidR="00F65127" w:rsidRPr="00F65127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77E3" w14:textId="77777777" w:rsidR="004A0A27" w:rsidRDefault="004A0A27" w:rsidP="00BF377F">
      <w:pPr>
        <w:spacing w:after="0" w:line="240" w:lineRule="auto"/>
      </w:pPr>
      <w:r>
        <w:separator/>
      </w:r>
    </w:p>
  </w:endnote>
  <w:endnote w:type="continuationSeparator" w:id="0">
    <w:p w14:paraId="478A94F0" w14:textId="77777777" w:rsidR="004A0A27" w:rsidRDefault="004A0A27" w:rsidP="00BF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255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899DD" w14:textId="5171E927" w:rsidR="00BF377F" w:rsidRDefault="004764F2" w:rsidP="004764F2">
        <w:pPr>
          <w:pStyle w:val="Footer"/>
          <w:jc w:val="right"/>
        </w:pPr>
        <w:r w:rsidRPr="004764F2">
          <w:rPr>
            <w:noProof/>
          </w:rPr>
          <w:drawing>
            <wp:inline distT="0" distB="0" distL="0" distR="0" wp14:anchorId="7AB4E78C" wp14:editId="40B630A4">
              <wp:extent cx="755430" cy="381000"/>
              <wp:effectExtent l="0" t="0" r="0" b="0"/>
              <wp:docPr id="1278250889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250889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4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Pr="004764F2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DF90" w14:textId="77777777" w:rsidR="004A0A27" w:rsidRDefault="004A0A27" w:rsidP="00BF377F">
      <w:pPr>
        <w:spacing w:after="0" w:line="240" w:lineRule="auto"/>
      </w:pPr>
      <w:r>
        <w:separator/>
      </w:r>
    </w:p>
  </w:footnote>
  <w:footnote w:type="continuationSeparator" w:id="0">
    <w:p w14:paraId="23775666" w14:textId="77777777" w:rsidR="004A0A27" w:rsidRDefault="004A0A27" w:rsidP="00BF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5951" w14:textId="0BA42E3E" w:rsidR="00BF377F" w:rsidRPr="00BF377F" w:rsidRDefault="00BF377F" w:rsidP="00BF377F">
    <w:pPr>
      <w:pStyle w:val="Header"/>
      <w:rPr>
        <w:sz w:val="18"/>
        <w:szCs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4" w:type="dxa"/>
      </w:tblCellMar>
      <w:tblLook w:val="04A0" w:firstRow="1" w:lastRow="0" w:firstColumn="1" w:lastColumn="0" w:noHBand="0" w:noVBand="1"/>
    </w:tblPr>
    <w:tblGrid>
      <w:gridCol w:w="7087"/>
      <w:gridCol w:w="2273"/>
    </w:tblGrid>
    <w:tr w:rsidR="00BF2802" w14:paraId="40BD699F" w14:textId="77777777" w:rsidTr="00BF2802">
      <w:tc>
        <w:tcPr>
          <w:tcW w:w="3786" w:type="pct"/>
          <w:tcBorders>
            <w:right w:val="single" w:sz="4" w:space="0" w:color="4A4FC3"/>
          </w:tcBorders>
          <w:vAlign w:val="center"/>
        </w:tcPr>
        <w:p w14:paraId="4ACC8747" w14:textId="77777777" w:rsidR="00BF2802" w:rsidRPr="004764F2" w:rsidRDefault="00BF2802" w:rsidP="00BF2802">
          <w:pPr>
            <w:pStyle w:val="Header"/>
            <w:jc w:val="right"/>
            <w:rPr>
              <w:b/>
              <w:bCs/>
              <w:color w:val="4B50C4"/>
            </w:rPr>
          </w:pPr>
          <w:r w:rsidRPr="004764F2">
            <w:rPr>
              <w:b/>
              <w:bCs/>
              <w:color w:val="4B50C4"/>
            </w:rPr>
            <w:t>First Connections</w:t>
          </w:r>
        </w:p>
        <w:p w14:paraId="236E918D" w14:textId="77777777" w:rsidR="00BF2802" w:rsidRDefault="00BF2802" w:rsidP="00BF2802">
          <w:pPr>
            <w:pStyle w:val="Header"/>
            <w:jc w:val="right"/>
            <w:rPr>
              <w:i/>
              <w:iCs/>
              <w:sz w:val="18"/>
              <w:szCs w:val="18"/>
            </w:rPr>
          </w:pPr>
          <w:r w:rsidRPr="00BF377F">
            <w:rPr>
              <w:i/>
              <w:iCs/>
              <w:sz w:val="18"/>
              <w:szCs w:val="18"/>
            </w:rPr>
            <w:t>Pathways to play, learn, and thrive.</w:t>
          </w:r>
        </w:p>
        <w:p w14:paraId="198CC183" w14:textId="74762F9E" w:rsidR="00BF377F" w:rsidRPr="00BF2802" w:rsidRDefault="00BF2802" w:rsidP="00BF2802">
          <w:pPr>
            <w:pStyle w:val="Header"/>
            <w:jc w:val="right"/>
            <w:rPr>
              <w:i/>
              <w:iCs/>
              <w:sz w:val="18"/>
              <w:szCs w:val="18"/>
            </w:rPr>
          </w:pPr>
          <w:r w:rsidRPr="00BF377F">
            <w:rPr>
              <w:i/>
              <w:iCs/>
              <w:sz w:val="18"/>
              <w:szCs w:val="18"/>
            </w:rPr>
            <w:t>Semiahmoo Behaviour Analysts, Inc.</w:t>
          </w:r>
        </w:p>
      </w:tc>
      <w:tc>
        <w:tcPr>
          <w:tcW w:w="1214" w:type="pct"/>
          <w:tcBorders>
            <w:left w:val="single" w:sz="4" w:space="0" w:color="4A4FC3"/>
          </w:tcBorders>
          <w:vAlign w:val="center"/>
        </w:tcPr>
        <w:p w14:paraId="3D780750" w14:textId="348EBFD7" w:rsidR="00BF377F" w:rsidRDefault="00850E24" w:rsidP="00BF377F">
          <w:pPr>
            <w:pStyle w:val="Header"/>
            <w:rPr>
              <w:sz w:val="18"/>
              <w:szCs w:val="18"/>
            </w:rPr>
          </w:pPr>
          <w:r w:rsidRPr="00BF377F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1652B44" wp14:editId="220B2D88">
                <wp:simplePos x="0" y="0"/>
                <wp:positionH relativeFrom="margin">
                  <wp:posOffset>17145</wp:posOffset>
                </wp:positionH>
                <wp:positionV relativeFrom="paragraph">
                  <wp:posOffset>-190500</wp:posOffset>
                </wp:positionV>
                <wp:extent cx="1420495" cy="763270"/>
                <wp:effectExtent l="0" t="0" r="0" b="0"/>
                <wp:wrapNone/>
                <wp:docPr id="95602308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023086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3D6C57" w14:textId="77777777" w:rsidR="00446757" w:rsidRPr="00446757" w:rsidRDefault="00446757" w:rsidP="00446757">
    <w:pPr>
      <w:ind w:left="1440"/>
      <w:jc w:val="center"/>
      <w:rPr>
        <w:lang w:val="en-US"/>
      </w:rPr>
    </w:pPr>
    <w:r>
      <w:rPr>
        <w:rFonts w:ascii="Helvetica" w:hAnsi="Helvetica"/>
        <w:b/>
        <w:bCs/>
        <w:color w:val="555555"/>
        <w:szCs w:val="20"/>
      </w:rPr>
      <w:t>website:</w:t>
    </w:r>
    <w:r>
      <w:rPr>
        <w:rFonts w:ascii="Helvetica" w:hAnsi="Helvetica"/>
        <w:color w:val="555555"/>
        <w:szCs w:val="20"/>
      </w:rPr>
      <w:t> </w:t>
    </w:r>
    <w:hyperlink r:id="rId2" w:tgtFrame="_blank" w:history="1">
      <w:r>
        <w:rPr>
          <w:rStyle w:val="Hyperlink"/>
          <w:rFonts w:ascii="Helvetica" w:hAnsi="Helvetica"/>
          <w:color w:val="00A8E2"/>
          <w:szCs w:val="20"/>
        </w:rPr>
        <w:t>firstconnections.ca</w:t>
      </w:r>
    </w:hyperlink>
  </w:p>
  <w:p w14:paraId="2699B676" w14:textId="2C685E6E" w:rsidR="00BF377F" w:rsidRPr="00BF377F" w:rsidRDefault="00BF377F" w:rsidP="00BF377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D1C"/>
    <w:multiLevelType w:val="hybridMultilevel"/>
    <w:tmpl w:val="D722D8F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159909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7F"/>
    <w:rsid w:val="000152AE"/>
    <w:rsid w:val="00053BC0"/>
    <w:rsid w:val="00071874"/>
    <w:rsid w:val="000732E7"/>
    <w:rsid w:val="00092C9B"/>
    <w:rsid w:val="000A4AF3"/>
    <w:rsid w:val="000F31B3"/>
    <w:rsid w:val="000F73EE"/>
    <w:rsid w:val="001A18A5"/>
    <w:rsid w:val="001E31CF"/>
    <w:rsid w:val="002D1B21"/>
    <w:rsid w:val="002D7D12"/>
    <w:rsid w:val="00321BB7"/>
    <w:rsid w:val="00353035"/>
    <w:rsid w:val="00394110"/>
    <w:rsid w:val="003D0C04"/>
    <w:rsid w:val="003E53F9"/>
    <w:rsid w:val="0043562C"/>
    <w:rsid w:val="00446757"/>
    <w:rsid w:val="004764F2"/>
    <w:rsid w:val="004A0A27"/>
    <w:rsid w:val="004A0FAE"/>
    <w:rsid w:val="004F023C"/>
    <w:rsid w:val="004F1A3F"/>
    <w:rsid w:val="00622B90"/>
    <w:rsid w:val="00673570"/>
    <w:rsid w:val="006B4E24"/>
    <w:rsid w:val="00701E84"/>
    <w:rsid w:val="007052E3"/>
    <w:rsid w:val="00791510"/>
    <w:rsid w:val="007E1FEA"/>
    <w:rsid w:val="00850E24"/>
    <w:rsid w:val="008758A9"/>
    <w:rsid w:val="008D4D15"/>
    <w:rsid w:val="009756B0"/>
    <w:rsid w:val="009A3C13"/>
    <w:rsid w:val="009D371D"/>
    <w:rsid w:val="00A624BE"/>
    <w:rsid w:val="00A9773A"/>
    <w:rsid w:val="00AA69FC"/>
    <w:rsid w:val="00AE7D9A"/>
    <w:rsid w:val="00BB25BE"/>
    <w:rsid w:val="00BF2802"/>
    <w:rsid w:val="00BF377F"/>
    <w:rsid w:val="00CA66FB"/>
    <w:rsid w:val="00DA31FC"/>
    <w:rsid w:val="00E27EA1"/>
    <w:rsid w:val="00F1502B"/>
    <w:rsid w:val="00F22854"/>
    <w:rsid w:val="00F3771B"/>
    <w:rsid w:val="00F65127"/>
    <w:rsid w:val="00F76A48"/>
    <w:rsid w:val="00FA094D"/>
    <w:rsid w:val="00FB4D8E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1C680"/>
  <w15:chartTrackingRefBased/>
  <w15:docId w15:val="{BDD61AA3-B3DF-4FDC-96D0-8B7D5EE4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1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B50C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B50C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02"/>
    <w:pPr>
      <w:keepNext/>
      <w:keepLines/>
      <w:spacing w:before="160" w:after="80"/>
      <w:outlineLvl w:val="2"/>
    </w:pPr>
    <w:rPr>
      <w:rFonts w:eastAsiaTheme="majorEastAsia" w:cstheme="majorBidi"/>
      <w:color w:val="4B50C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02"/>
    <w:rPr>
      <w:rFonts w:asciiTheme="majorHAnsi" w:eastAsiaTheme="majorEastAsia" w:hAnsiTheme="majorHAnsi" w:cstheme="majorBidi"/>
      <w:color w:val="4B50C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2802"/>
    <w:rPr>
      <w:rFonts w:asciiTheme="majorHAnsi" w:eastAsiaTheme="majorEastAsia" w:hAnsiTheme="majorHAnsi" w:cstheme="majorBidi"/>
      <w:color w:val="4B50C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2802"/>
    <w:rPr>
      <w:rFonts w:eastAsiaTheme="majorEastAsia" w:cstheme="majorBidi"/>
      <w:color w:val="4B50C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3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77F"/>
  </w:style>
  <w:style w:type="paragraph" w:styleId="Footer">
    <w:name w:val="footer"/>
    <w:basedOn w:val="Normal"/>
    <w:link w:val="FooterChar"/>
    <w:uiPriority w:val="99"/>
    <w:unhideWhenUsed/>
    <w:rsid w:val="00BF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7F"/>
  </w:style>
  <w:style w:type="table" w:styleId="TableGrid">
    <w:name w:val="Table Grid"/>
    <w:basedOn w:val="TableNormal"/>
    <w:uiPriority w:val="39"/>
    <w:rsid w:val="00BF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771B"/>
    <w:pPr>
      <w:spacing w:after="0" w:line="240" w:lineRule="auto"/>
    </w:pPr>
    <w:rPr>
      <w:sz w:val="20"/>
    </w:rPr>
  </w:style>
  <w:style w:type="table" w:styleId="GridTable1Light">
    <w:name w:val="Grid Table 1 Light"/>
    <w:basedOn w:val="TableNormal"/>
    <w:uiPriority w:val="46"/>
    <w:rsid w:val="009756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gcmg">
    <w:name w:val="a_gcmg"/>
    <w:basedOn w:val="DefaultParagraphFont"/>
    <w:rsid w:val="00F65127"/>
  </w:style>
  <w:style w:type="character" w:styleId="Hyperlink">
    <w:name w:val="Hyperlink"/>
    <w:basedOn w:val="DefaultParagraphFont"/>
    <w:uiPriority w:val="99"/>
    <w:unhideWhenUsed/>
    <w:rsid w:val="00F65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sidefamilyplace.org/" TargetMode="External"/><Relationship Id="rId13" Type="http://schemas.openxmlformats.org/officeDocument/2006/relationships/hyperlink" Target="https://www.familyservices.bc.ca/find-support/thrive-family-programs/%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2.gov.bc.ca/gov/content/education-training/early-learning/support/programs/strongstart-bc" TargetMode="External"/><Relationship Id="rId12" Type="http://schemas.openxmlformats.org/officeDocument/2006/relationships/hyperlink" Target="https://sharesociety.ca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uccessbc.ca/earlyyear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tions.bc.ca/program/family-resource-progra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rgreenculturalcentre.ca/schedule/" TargetMode="External"/><Relationship Id="rId10" Type="http://schemas.openxmlformats.org/officeDocument/2006/relationships/hyperlink" Target="https://www.vancouverfamilyconnections.org/program/family-drop-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stsidefamilyplace.com/" TargetMode="External"/><Relationship Id="rId14" Type="http://schemas.openxmlformats.org/officeDocument/2006/relationships/hyperlink" Target="https://kinderbooks.ca/pages/events?srsltid=AfmBOoq17pCeuCVFqHk2tPyuarl7YeaVkMtzBmIhzH2D4SVjRkr5qYz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irstconnections.c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1164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Austria, Monique A.</dc:creator>
  <cp:keywords/>
  <dc:description/>
  <cp:lastModifiedBy>Michelle Schmidt</cp:lastModifiedBy>
  <cp:revision>2</cp:revision>
  <dcterms:created xsi:type="dcterms:W3CDTF">2026-05-14T21:15:00Z</dcterms:created>
  <dcterms:modified xsi:type="dcterms:W3CDTF">2026-05-14T21:15:00Z</dcterms:modified>
</cp:coreProperties>
</file>